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11" w:rsidRPr="00D0639E" w:rsidRDefault="007E5711" w:rsidP="00D06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39E">
        <w:rPr>
          <w:rFonts w:ascii="Times New Roman" w:hAnsi="Times New Roman" w:cs="Times New Roman"/>
          <w:sz w:val="24"/>
          <w:szCs w:val="24"/>
        </w:rPr>
        <w:t>Ведущая организация:</w:t>
      </w:r>
    </w:p>
    <w:p w:rsidR="007E5711" w:rsidRPr="00D0639E" w:rsidRDefault="007E5711" w:rsidP="00D063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39E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  <w:r w:rsidRPr="00D0639E">
        <w:rPr>
          <w:rFonts w:ascii="Times New Roman" w:hAnsi="Times New Roman" w:cs="Times New Roman"/>
          <w:iCs/>
          <w:sz w:val="24"/>
          <w:szCs w:val="24"/>
        </w:rPr>
        <w:t>«</w:t>
      </w:r>
      <w:r w:rsidRPr="00D0639E">
        <w:rPr>
          <w:rFonts w:ascii="Times New Roman" w:hAnsi="Times New Roman" w:cs="Times New Roman"/>
          <w:bCs/>
          <w:sz w:val="24"/>
          <w:szCs w:val="24"/>
        </w:rPr>
        <w:t xml:space="preserve">Кубанский государственный университет», </w:t>
      </w:r>
      <w:proofErr w:type="gramStart"/>
      <w:r w:rsidRPr="00D0639E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D0639E">
        <w:rPr>
          <w:rFonts w:ascii="Times New Roman" w:hAnsi="Times New Roman" w:cs="Times New Roman"/>
          <w:bCs/>
          <w:sz w:val="24"/>
          <w:szCs w:val="24"/>
        </w:rPr>
        <w:t>. Краснодар</w:t>
      </w:r>
    </w:p>
    <w:p w:rsidR="007E5711" w:rsidRPr="00D0639E" w:rsidRDefault="007E5711" w:rsidP="00D06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39E">
        <w:rPr>
          <w:rFonts w:ascii="Times New Roman" w:hAnsi="Times New Roman" w:cs="Times New Roman"/>
          <w:sz w:val="24"/>
          <w:szCs w:val="24"/>
        </w:rPr>
        <w:t>350040</w:t>
      </w:r>
      <w:r w:rsidR="00DD620D" w:rsidRPr="00D0639E">
        <w:rPr>
          <w:rFonts w:ascii="Times New Roman" w:hAnsi="Times New Roman" w:cs="Times New Roman"/>
          <w:sz w:val="24"/>
          <w:szCs w:val="24"/>
        </w:rPr>
        <w:t>,</w:t>
      </w:r>
      <w:r w:rsidRPr="00D0639E">
        <w:rPr>
          <w:rFonts w:ascii="Times New Roman" w:hAnsi="Times New Roman" w:cs="Times New Roman"/>
          <w:sz w:val="24"/>
          <w:szCs w:val="24"/>
        </w:rPr>
        <w:t xml:space="preserve"> г. Краснодар, ул. </w:t>
      </w:r>
      <w:proofErr w:type="gramStart"/>
      <w:r w:rsidRPr="00D0639E">
        <w:rPr>
          <w:rFonts w:ascii="Times New Roman" w:hAnsi="Times New Roman" w:cs="Times New Roman"/>
          <w:sz w:val="24"/>
          <w:szCs w:val="24"/>
        </w:rPr>
        <w:t>Ставропольская</w:t>
      </w:r>
      <w:proofErr w:type="gramEnd"/>
      <w:r w:rsidRPr="00D0639E">
        <w:rPr>
          <w:rFonts w:ascii="Times New Roman" w:hAnsi="Times New Roman" w:cs="Times New Roman"/>
          <w:sz w:val="24"/>
          <w:szCs w:val="24"/>
        </w:rPr>
        <w:t>, 149</w:t>
      </w:r>
    </w:p>
    <w:p w:rsidR="007E5711" w:rsidRPr="00D0639E" w:rsidRDefault="007E5711" w:rsidP="00D06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39E">
        <w:rPr>
          <w:rFonts w:ascii="Times New Roman" w:hAnsi="Times New Roman" w:cs="Times New Roman"/>
          <w:sz w:val="24"/>
          <w:szCs w:val="24"/>
        </w:rPr>
        <w:t xml:space="preserve">Ректор: </w:t>
      </w:r>
      <w:r w:rsidR="00D80817" w:rsidRPr="00D0639E">
        <w:rPr>
          <w:rFonts w:ascii="Times New Roman" w:hAnsi="Times New Roman" w:cs="Times New Roman"/>
          <w:sz w:val="24"/>
          <w:szCs w:val="24"/>
        </w:rPr>
        <w:t>Астапов Михаил Борисович</w:t>
      </w:r>
    </w:p>
    <w:p w:rsidR="007E5711" w:rsidRPr="00D0639E" w:rsidRDefault="007E5711" w:rsidP="00D063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0639E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="00D80817" w:rsidRPr="00D0639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="00D80817" w:rsidRPr="00D0639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rector@kubsu.ru</w:t>
        </w:r>
      </w:hyperlink>
    </w:p>
    <w:p w:rsidR="007E5711" w:rsidRPr="00D0639E" w:rsidRDefault="007E5711" w:rsidP="00D063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639E">
        <w:rPr>
          <w:rFonts w:ascii="Times New Roman" w:hAnsi="Times New Roman" w:cs="Times New Roman"/>
          <w:sz w:val="24"/>
          <w:szCs w:val="24"/>
        </w:rPr>
        <w:t>телефон</w:t>
      </w:r>
      <w:r w:rsidRPr="00D0639E">
        <w:rPr>
          <w:rFonts w:ascii="Times New Roman" w:hAnsi="Times New Roman" w:cs="Times New Roman"/>
          <w:sz w:val="24"/>
          <w:szCs w:val="24"/>
          <w:lang w:val="en-US"/>
        </w:rPr>
        <w:t>: (</w:t>
      </w:r>
      <w:r w:rsidR="00D80817" w:rsidRPr="00D0639E">
        <w:rPr>
          <w:rFonts w:ascii="Times New Roman" w:hAnsi="Times New Roman" w:cs="Times New Roman"/>
          <w:sz w:val="24"/>
          <w:szCs w:val="24"/>
          <w:lang w:val="en-US"/>
        </w:rPr>
        <w:t>861) 219-95-02</w:t>
      </w:r>
    </w:p>
    <w:p w:rsidR="009067A7" w:rsidRPr="00D0639E" w:rsidRDefault="009067A7" w:rsidP="00D063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2477" w:rsidRPr="00D0639E" w:rsidRDefault="00CB2477" w:rsidP="00D06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39E">
        <w:rPr>
          <w:rFonts w:ascii="Times New Roman" w:hAnsi="Times New Roman" w:cs="Times New Roman"/>
          <w:sz w:val="24"/>
          <w:szCs w:val="24"/>
        </w:rPr>
        <w:t>Статьи:</w:t>
      </w:r>
    </w:p>
    <w:p w:rsidR="00C41896" w:rsidRPr="00D0639E" w:rsidRDefault="00C41896" w:rsidP="00D0639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proofErr w:type="spellStart"/>
      <w:r w:rsidRPr="00D0639E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Ганченко</w:t>
      </w:r>
      <w:proofErr w:type="spellEnd"/>
      <w:r w:rsidRPr="00D0639E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Н.Ю., </w:t>
      </w:r>
      <w:proofErr w:type="spellStart"/>
      <w:r w:rsidRPr="00D0639E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Калайдин</w:t>
      </w:r>
      <w:proofErr w:type="spellEnd"/>
      <w:r w:rsidRPr="00D0639E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Е.Н., </w:t>
      </w:r>
      <w:proofErr w:type="spellStart"/>
      <w:r w:rsidRPr="00D0639E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Ганченко</w:t>
      </w:r>
      <w:proofErr w:type="spellEnd"/>
      <w:r w:rsidRPr="00D0639E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Г.С., Демёхин Е.А. Электродинамика биполярных мембран // Доклады Академии наук. 2018. Т. 478. № 2. С. 153-157.</w:t>
      </w:r>
    </w:p>
    <w:p w:rsidR="00D00C60" w:rsidRPr="00D0639E" w:rsidRDefault="00623470" w:rsidP="00D0639E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Demekhin</w:t>
      </w:r>
      <w:proofErr w:type="spellEnd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E.A., </w:t>
      </w:r>
      <w:proofErr w:type="spellStart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Ganchenko</w:t>
      </w:r>
      <w:proofErr w:type="spellEnd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G.S., </w:t>
      </w:r>
      <w:proofErr w:type="spellStart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Kalaydin</w:t>
      </w:r>
      <w:proofErr w:type="spellEnd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E.N. Transition to </w:t>
      </w:r>
      <w:proofErr w:type="spellStart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electrokinetic</w:t>
      </w:r>
      <w:proofErr w:type="spellEnd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instability near imperfect charge-selective membranes // Physics of Fluids. 2018. </w:t>
      </w:r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Т. 30. № 8. P.</w:t>
      </w:r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 </w:t>
      </w:r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082006.</w:t>
      </w:r>
    </w:p>
    <w:p w:rsidR="00623470" w:rsidRPr="00D0639E" w:rsidRDefault="00623470" w:rsidP="00D0639E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Ганченко</w:t>
      </w:r>
      <w:proofErr w:type="spellEnd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Г.С., </w:t>
      </w:r>
      <w:proofErr w:type="spellStart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Калайдин</w:t>
      </w:r>
      <w:proofErr w:type="spellEnd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Е.Н., </w:t>
      </w:r>
      <w:proofErr w:type="spellStart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Чакраборти</w:t>
      </w:r>
      <w:proofErr w:type="spellEnd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С., Демёхин Е.А. Гидродинамическая неустойчивость при омических режимах в </w:t>
      </w:r>
      <w:proofErr w:type="spellStart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несоверщенном</w:t>
      </w:r>
      <w:proofErr w:type="spellEnd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электрическом поле // Доклады Академии наук. 2017. Т. 474. № 3. С. 296-300.</w:t>
      </w:r>
    </w:p>
    <w:p w:rsidR="00623470" w:rsidRPr="00D0639E" w:rsidRDefault="00623470" w:rsidP="00D0639E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Shelistov</w:t>
      </w:r>
      <w:proofErr w:type="spellEnd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V.S., Kalaidin E.N., </w:t>
      </w:r>
      <w:proofErr w:type="spellStart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Ganchenko</w:t>
      </w:r>
      <w:proofErr w:type="spellEnd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G.S., </w:t>
      </w:r>
      <w:proofErr w:type="spellStart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Kutsepalov</w:t>
      </w:r>
      <w:proofErr w:type="spellEnd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A.S., </w:t>
      </w:r>
      <w:proofErr w:type="spellStart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Demekhin</w:t>
      </w:r>
      <w:proofErr w:type="spellEnd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E.A., Wang S.-C. Bifurcation resulting in self-focusing of the electric field near the poles a conducting </w:t>
      </w:r>
      <w:proofErr w:type="spellStart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microgranule</w:t>
      </w:r>
      <w:proofErr w:type="spellEnd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// </w:t>
      </w:r>
      <w:proofErr w:type="spellStart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Doklady</w:t>
      </w:r>
      <w:proofErr w:type="spellEnd"/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Physics. 2016. </w:t>
      </w:r>
      <w:r w:rsidRPr="00D063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Т. 61. № 6. P. 266-269.</w:t>
      </w:r>
    </w:p>
    <w:p w:rsidR="00623470" w:rsidRPr="00D0639E" w:rsidRDefault="00623470" w:rsidP="00D0639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Ганченко</w:t>
      </w:r>
      <w:proofErr w:type="spellEnd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Г.С., </w:t>
      </w:r>
      <w:proofErr w:type="spellStart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Калайдин</w:t>
      </w:r>
      <w:proofErr w:type="spellEnd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Е.Н., </w:t>
      </w:r>
      <w:proofErr w:type="spellStart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Амирудин</w:t>
      </w:r>
      <w:proofErr w:type="spellEnd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С., Горбачева Е.В., Демёхин Е.А. Электроосмотическое течение ультратонких пленок и их устойчивость // </w:t>
      </w:r>
      <w:hyperlink r:id="rId6" w:history="1">
        <w:r w:rsidRPr="00D063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Доклады Академии наук</w:t>
        </w:r>
      </w:hyperlink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2016. Т. 466. </w:t>
      </w:r>
      <w:hyperlink r:id="rId7" w:history="1">
        <w:r w:rsidRPr="00D063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 2</w:t>
        </w:r>
      </w:hyperlink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. С. 161-163.</w:t>
      </w:r>
    </w:p>
    <w:p w:rsidR="003A3E21" w:rsidRPr="00D0639E" w:rsidRDefault="003A3E21" w:rsidP="00D0639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Шелистов</w:t>
      </w:r>
      <w:proofErr w:type="spellEnd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В.С., </w:t>
      </w:r>
      <w:proofErr w:type="spellStart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Вонг</w:t>
      </w:r>
      <w:proofErr w:type="spellEnd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Ш.Ч., </w:t>
      </w:r>
      <w:proofErr w:type="spellStart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Калайдин</w:t>
      </w:r>
      <w:proofErr w:type="spellEnd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Е.Н., </w:t>
      </w:r>
      <w:proofErr w:type="spellStart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Ганченко</w:t>
      </w:r>
      <w:proofErr w:type="spellEnd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Г.С., </w:t>
      </w:r>
      <w:proofErr w:type="spellStart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Куцепалов</w:t>
      </w:r>
      <w:proofErr w:type="spellEnd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Демёхин Е.А. Бифуркация, приводящая к </w:t>
      </w:r>
      <w:proofErr w:type="spellStart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самофоуксировке</w:t>
      </w:r>
      <w:proofErr w:type="spellEnd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электрического поля вблизи полюсов проводящей </w:t>
      </w:r>
      <w:proofErr w:type="spellStart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микрогранулы</w:t>
      </w:r>
      <w:proofErr w:type="spellEnd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hyperlink r:id="rId8" w:history="1">
        <w:r w:rsidRPr="00D063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Доклады Академии наук</w:t>
        </w:r>
      </w:hyperlink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063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2016. </w:t>
      </w:r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063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468. </w:t>
      </w:r>
      <w:hyperlink r:id="rId9" w:history="1">
        <w:r w:rsidRPr="00D0639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№ 5</w:t>
        </w:r>
      </w:hyperlink>
      <w:r w:rsidRPr="00D063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063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D0639E" w:rsidRPr="00D063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063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517-520.</w:t>
      </w:r>
    </w:p>
    <w:p w:rsidR="003A3E21" w:rsidRPr="00D0639E" w:rsidRDefault="003A3E21" w:rsidP="00D0639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63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Ganchenko</w:t>
      </w:r>
      <w:proofErr w:type="spellEnd"/>
      <w:r w:rsidRPr="00D063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G.S., </w:t>
      </w:r>
      <w:proofErr w:type="spellStart"/>
      <w:r w:rsidRPr="00D063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Demekhin</w:t>
      </w:r>
      <w:proofErr w:type="spellEnd"/>
      <w:r w:rsidRPr="00D063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E.A., </w:t>
      </w:r>
      <w:proofErr w:type="spellStart"/>
      <w:r w:rsidRPr="00D063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Kalaydin</w:t>
      </w:r>
      <w:proofErr w:type="spellEnd"/>
      <w:r w:rsidRPr="00D063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E.N., </w:t>
      </w:r>
      <w:proofErr w:type="spellStart"/>
      <w:r w:rsidRPr="00D063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Schiffbauer</w:t>
      </w:r>
      <w:proofErr w:type="spellEnd"/>
      <w:r w:rsidRPr="00D063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J. Modes of </w:t>
      </w:r>
      <w:proofErr w:type="spellStart"/>
      <w:r w:rsidRPr="00D063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electrokinetic</w:t>
      </w:r>
      <w:proofErr w:type="spellEnd"/>
      <w:r w:rsidRPr="00D063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instability for imperfect electric membranes // </w:t>
      </w:r>
      <w:hyperlink r:id="rId10" w:history="1">
        <w:r w:rsidRPr="00D0639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Physical Review E</w:t>
        </w:r>
      </w:hyperlink>
      <w:r w:rsidRPr="00D063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2016. </w:t>
      </w:r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94. </w:t>
      </w:r>
      <w:hyperlink r:id="rId11" w:history="1">
        <w:r w:rsidRPr="00D063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D0639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 </w:t>
        </w:r>
        <w:r w:rsidRPr="00D063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</w:t>
        </w:r>
      </w:hyperlink>
      <w:r w:rsidR="00D0639E"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063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="00D0639E"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063106.</w:t>
      </w:r>
    </w:p>
    <w:p w:rsidR="00623470" w:rsidRPr="00D0639E" w:rsidRDefault="003A3E21" w:rsidP="00D0639E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proofErr w:type="spellStart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Калайдин</w:t>
      </w:r>
      <w:proofErr w:type="spellEnd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Е.Н., </w:t>
      </w:r>
      <w:proofErr w:type="spellStart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Шелистов</w:t>
      </w:r>
      <w:proofErr w:type="spellEnd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В.С., Франц Е.А., </w:t>
      </w:r>
      <w:proofErr w:type="spellStart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Куцепалов</w:t>
      </w:r>
      <w:proofErr w:type="spellEnd"/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Демёхин Е.А. Численное исследование движения микрочастицы с ионообменной поверхностью в электрическом поле // </w:t>
      </w:r>
      <w:hyperlink r:id="rId12" w:history="1">
        <w:r w:rsidRPr="00D063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Доклады Академии наук</w:t>
        </w:r>
      </w:hyperlink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2015. Т. 465. </w:t>
      </w:r>
      <w:hyperlink r:id="rId13" w:history="1">
        <w:r w:rsidRPr="00D063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 5</w:t>
        </w:r>
      </w:hyperlink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. С. 549</w:t>
      </w:r>
      <w:r w:rsidRPr="00D063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-552</w:t>
      </w:r>
      <w:r w:rsidRPr="00D063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623470" w:rsidRPr="00D0639E" w:rsidSect="003A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12E62"/>
    <w:multiLevelType w:val="singleLevel"/>
    <w:tmpl w:val="F03CD2A6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B2477"/>
    <w:rsid w:val="00177BE0"/>
    <w:rsid w:val="001976D9"/>
    <w:rsid w:val="001A66B9"/>
    <w:rsid w:val="001F6F63"/>
    <w:rsid w:val="002E434E"/>
    <w:rsid w:val="0032509C"/>
    <w:rsid w:val="003A0FDE"/>
    <w:rsid w:val="003A3E21"/>
    <w:rsid w:val="003E17C2"/>
    <w:rsid w:val="00424937"/>
    <w:rsid w:val="004A4287"/>
    <w:rsid w:val="00623470"/>
    <w:rsid w:val="006C2F89"/>
    <w:rsid w:val="006C7B95"/>
    <w:rsid w:val="006E3D02"/>
    <w:rsid w:val="00713461"/>
    <w:rsid w:val="007E22AB"/>
    <w:rsid w:val="007E5711"/>
    <w:rsid w:val="00814AB5"/>
    <w:rsid w:val="00851A5F"/>
    <w:rsid w:val="008B6F44"/>
    <w:rsid w:val="009067A7"/>
    <w:rsid w:val="009F2A63"/>
    <w:rsid w:val="00B924E1"/>
    <w:rsid w:val="00C41896"/>
    <w:rsid w:val="00C5249D"/>
    <w:rsid w:val="00CB2477"/>
    <w:rsid w:val="00CB4F6B"/>
    <w:rsid w:val="00D00C60"/>
    <w:rsid w:val="00D0639E"/>
    <w:rsid w:val="00D80817"/>
    <w:rsid w:val="00DD620D"/>
    <w:rsid w:val="00DF0BB3"/>
    <w:rsid w:val="00EA28AC"/>
    <w:rsid w:val="00EE213A"/>
    <w:rsid w:val="00F061AE"/>
    <w:rsid w:val="00F5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7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0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34243017" TargetMode="External"/><Relationship Id="rId13" Type="http://schemas.openxmlformats.org/officeDocument/2006/relationships/hyperlink" Target="https://elibrary.ru/contents.asp?id=34173143&amp;selid=247312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d=34212850&amp;selid=25308409" TargetMode="External"/><Relationship Id="rId12" Type="http://schemas.openxmlformats.org/officeDocument/2006/relationships/hyperlink" Target="https://elibrary.ru/contents.asp?id=341731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34212850" TargetMode="External"/><Relationship Id="rId11" Type="http://schemas.openxmlformats.org/officeDocument/2006/relationships/hyperlink" Target="https://elibrary.ru/contents.asp?id=34377351&amp;selid=28492621" TargetMode="External"/><Relationship Id="rId5" Type="http://schemas.openxmlformats.org/officeDocument/2006/relationships/hyperlink" Target="mailto:rector@kubsu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contents.asp?id=343773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34243017&amp;selid=261602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Office_1</dc:creator>
  <cp:lastModifiedBy>Office_1</cp:lastModifiedBy>
  <cp:revision>22</cp:revision>
  <cp:lastPrinted>2019-10-01T04:53:00Z</cp:lastPrinted>
  <dcterms:created xsi:type="dcterms:W3CDTF">2019-10-01T03:29:00Z</dcterms:created>
  <dcterms:modified xsi:type="dcterms:W3CDTF">2019-10-02T04:15:00Z</dcterms:modified>
</cp:coreProperties>
</file>